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C965" w14:textId="77777777" w:rsidR="00583BE8" w:rsidRDefault="00FB6B59" w:rsidP="001F6659">
      <w:pPr>
        <w:jc w:val="center"/>
        <w:rPr>
          <w:rFonts w:ascii="Book Antiqua" w:hAnsi="Book Antiqua"/>
          <w:color w:val="800000"/>
        </w:rPr>
      </w:pPr>
      <w:r>
        <w:rPr>
          <w:noProof/>
        </w:rPr>
        <w:drawing>
          <wp:anchor distT="0" distB="0" distL="114300" distR="114300" simplePos="0" relativeHeight="251658240" behindDoc="0" locked="0" layoutInCell="1" allowOverlap="1" wp14:anchorId="38032F6A" wp14:editId="6D3ED989">
            <wp:simplePos x="0" y="0"/>
            <wp:positionH relativeFrom="margin">
              <wp:posOffset>0</wp:posOffset>
            </wp:positionH>
            <wp:positionV relativeFrom="margin">
              <wp:posOffset>76200</wp:posOffset>
            </wp:positionV>
            <wp:extent cx="1280098" cy="12852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0.jpg"/>
                    <pic:cNvPicPr/>
                  </pic:nvPicPr>
                  <pic:blipFill rotWithShape="1">
                    <a:blip r:embed="rId5" cstate="print">
                      <a:extLst>
                        <a:ext uri="{28A0092B-C50C-407E-A947-70E740481C1C}">
                          <a14:useLocalDpi xmlns:a14="http://schemas.microsoft.com/office/drawing/2010/main" val="0"/>
                        </a:ext>
                      </a:extLst>
                    </a:blip>
                    <a:srcRect l="23585" t="12114" r="22724" b="7128"/>
                    <a:stretch/>
                  </pic:blipFill>
                  <pic:spPr bwMode="auto">
                    <a:xfrm>
                      <a:off x="0" y="0"/>
                      <a:ext cx="1280098" cy="1285289"/>
                    </a:xfrm>
                    <a:prstGeom prst="ellipse">
                      <a:avLst/>
                    </a:prstGeom>
                    <a:ln>
                      <a:noFill/>
                    </a:ln>
                    <a:extLst>
                      <a:ext uri="{53640926-AAD7-44D8-BBD7-CCE9431645EC}">
                        <a14:shadowObscured xmlns:a14="http://schemas.microsoft.com/office/drawing/2010/main"/>
                      </a:ext>
                    </a:extLst>
                  </pic:spPr>
                </pic:pic>
              </a:graphicData>
            </a:graphic>
          </wp:anchor>
        </w:drawing>
      </w:r>
      <w:r w:rsidR="00583BE8">
        <w:rPr>
          <w:rFonts w:ascii="Book Antiqua" w:hAnsi="Book Antiqua"/>
          <w:color w:val="800000"/>
        </w:rPr>
        <w:t xml:space="preserve">      </w:t>
      </w:r>
    </w:p>
    <w:p w14:paraId="708D02BA" w14:textId="77777777" w:rsidR="00583BE8" w:rsidRDefault="00583BE8" w:rsidP="00583BE8">
      <w:pPr>
        <w:pStyle w:val="NoSpacing"/>
        <w:jc w:val="center"/>
        <w:rPr>
          <w:rFonts w:ascii="Book Antiqua" w:hAnsi="Book Antiqua"/>
          <w:color w:val="800000"/>
        </w:rPr>
      </w:pPr>
    </w:p>
    <w:p w14:paraId="6CAE8E02" w14:textId="77777777" w:rsidR="00583BE8" w:rsidRPr="00E22EC5" w:rsidRDefault="00583BE8" w:rsidP="004A6B6A">
      <w:pPr>
        <w:pStyle w:val="NoSpacing"/>
        <w:jc w:val="right"/>
        <w:rPr>
          <w:rFonts w:ascii="Candara Light" w:hAnsi="Candara Light"/>
          <w:b/>
          <w:color w:val="C00000"/>
          <w:sz w:val="24"/>
          <w:szCs w:val="24"/>
        </w:rPr>
      </w:pPr>
      <w:r w:rsidRPr="00E22EC5">
        <w:rPr>
          <w:rFonts w:ascii="Candara Light" w:hAnsi="Candara Light"/>
          <w:b/>
          <w:color w:val="C00000"/>
          <w:sz w:val="24"/>
          <w:szCs w:val="24"/>
        </w:rPr>
        <w:t>Village of Monroeville</w:t>
      </w:r>
    </w:p>
    <w:p w14:paraId="0A034652" w14:textId="6B49F4C8" w:rsidR="00583BE8" w:rsidRPr="00E22EC5" w:rsidRDefault="00E4559F" w:rsidP="004A6B6A">
      <w:pPr>
        <w:pStyle w:val="NoSpacing"/>
        <w:jc w:val="right"/>
        <w:rPr>
          <w:rFonts w:ascii="Candara Light" w:hAnsi="Candara Light"/>
          <w:b/>
          <w:color w:val="C00000"/>
          <w:sz w:val="24"/>
          <w:szCs w:val="24"/>
        </w:rPr>
      </w:pPr>
      <w:r w:rsidRPr="00E22EC5">
        <w:rPr>
          <w:rFonts w:ascii="Candara Light" w:hAnsi="Candara Light"/>
          <w:b/>
          <w:color w:val="C00000"/>
          <w:sz w:val="24"/>
          <w:szCs w:val="24"/>
        </w:rPr>
        <w:t>21 N Main St.</w:t>
      </w:r>
      <w:r w:rsidR="00DA668A" w:rsidRPr="00E22EC5">
        <w:rPr>
          <w:rFonts w:ascii="Candara Light" w:hAnsi="Candara Light"/>
          <w:b/>
          <w:color w:val="C00000"/>
          <w:sz w:val="24"/>
          <w:szCs w:val="24"/>
        </w:rPr>
        <w:t xml:space="preserve"> ~ P.O.</w:t>
      </w:r>
      <w:r w:rsidR="00583BE8" w:rsidRPr="00E22EC5">
        <w:rPr>
          <w:rFonts w:ascii="Candara Light" w:hAnsi="Candara Light"/>
          <w:b/>
          <w:color w:val="C00000"/>
          <w:sz w:val="24"/>
          <w:szCs w:val="24"/>
        </w:rPr>
        <w:t xml:space="preserve"> Box </w:t>
      </w:r>
      <w:r w:rsidR="0017417A" w:rsidRPr="00E22EC5">
        <w:rPr>
          <w:rFonts w:ascii="Candara Light" w:hAnsi="Candara Light"/>
          <w:b/>
          <w:color w:val="C00000"/>
          <w:sz w:val="24"/>
          <w:szCs w:val="24"/>
        </w:rPr>
        <w:t>156</w:t>
      </w:r>
    </w:p>
    <w:p w14:paraId="3AAD705C" w14:textId="1B33881F" w:rsidR="00583BE8" w:rsidRPr="00E22EC5" w:rsidRDefault="00583BE8" w:rsidP="004A6B6A">
      <w:pPr>
        <w:pStyle w:val="NoSpacing"/>
        <w:jc w:val="right"/>
        <w:rPr>
          <w:rFonts w:ascii="Candara Light" w:hAnsi="Candara Light"/>
          <w:b/>
          <w:color w:val="C00000"/>
          <w:sz w:val="24"/>
          <w:szCs w:val="24"/>
        </w:rPr>
      </w:pPr>
      <w:r w:rsidRPr="00E22EC5">
        <w:rPr>
          <w:rFonts w:ascii="Candara Light" w:hAnsi="Candara Light"/>
          <w:b/>
          <w:color w:val="C00000"/>
          <w:sz w:val="24"/>
          <w:szCs w:val="24"/>
        </w:rPr>
        <w:t xml:space="preserve">Monroeville, </w:t>
      </w:r>
      <w:r w:rsidR="00DA668A" w:rsidRPr="00E22EC5">
        <w:rPr>
          <w:rFonts w:ascii="Candara Light" w:hAnsi="Candara Light"/>
          <w:b/>
          <w:color w:val="C00000"/>
          <w:sz w:val="24"/>
          <w:szCs w:val="24"/>
        </w:rPr>
        <w:t>Ohio 44847</w:t>
      </w:r>
    </w:p>
    <w:p w14:paraId="2ABC5895" w14:textId="349AA632" w:rsidR="00583BE8" w:rsidRPr="00E22EC5" w:rsidRDefault="00234974" w:rsidP="004A6B6A">
      <w:pPr>
        <w:pStyle w:val="NoSpacing"/>
        <w:ind w:left="2160" w:firstLine="720"/>
        <w:jc w:val="right"/>
        <w:rPr>
          <w:rFonts w:ascii="Candara Light" w:hAnsi="Candara Light"/>
          <w:b/>
          <w:color w:val="C00000"/>
          <w:sz w:val="24"/>
          <w:szCs w:val="24"/>
        </w:rPr>
      </w:pPr>
      <w:r w:rsidRPr="00E22EC5">
        <w:rPr>
          <w:rFonts w:ascii="Candara Light" w:hAnsi="Candara Light"/>
          <w:b/>
          <w:color w:val="C00000"/>
          <w:sz w:val="24"/>
          <w:szCs w:val="24"/>
        </w:rPr>
        <w:t xml:space="preserve">               </w:t>
      </w:r>
      <w:r w:rsidR="00583BE8" w:rsidRPr="00E22EC5">
        <w:rPr>
          <w:rFonts w:ascii="Candara Light" w:hAnsi="Candara Light"/>
          <w:b/>
          <w:color w:val="C00000"/>
          <w:sz w:val="24"/>
          <w:szCs w:val="24"/>
        </w:rPr>
        <w:t>Ph</w:t>
      </w:r>
      <w:r w:rsidR="006F352D" w:rsidRPr="00E22EC5">
        <w:rPr>
          <w:rFonts w:ascii="Candara Light" w:hAnsi="Candara Light"/>
          <w:b/>
          <w:color w:val="C00000"/>
          <w:sz w:val="24"/>
          <w:szCs w:val="24"/>
        </w:rPr>
        <w:t>:</w:t>
      </w:r>
      <w:r w:rsidR="00583BE8" w:rsidRPr="00E22EC5">
        <w:rPr>
          <w:rFonts w:ascii="Candara Light" w:hAnsi="Candara Light"/>
          <w:b/>
          <w:color w:val="C00000"/>
          <w:sz w:val="24"/>
          <w:szCs w:val="24"/>
        </w:rPr>
        <w:t xml:space="preserve"> 419-465-4443 ~ Fax</w:t>
      </w:r>
      <w:r w:rsidR="006F352D" w:rsidRPr="00E22EC5">
        <w:rPr>
          <w:rFonts w:ascii="Candara Light" w:hAnsi="Candara Light"/>
          <w:b/>
          <w:color w:val="C00000"/>
          <w:sz w:val="24"/>
          <w:szCs w:val="24"/>
        </w:rPr>
        <w:t>:</w:t>
      </w:r>
      <w:r w:rsidR="00583BE8" w:rsidRPr="00E22EC5">
        <w:rPr>
          <w:rFonts w:ascii="Candara Light" w:hAnsi="Candara Light"/>
          <w:b/>
          <w:color w:val="C00000"/>
          <w:sz w:val="24"/>
          <w:szCs w:val="24"/>
        </w:rPr>
        <w:t xml:space="preserve"> 419-465-2259</w:t>
      </w:r>
    </w:p>
    <w:p w14:paraId="76AA27E4" w14:textId="615B011F" w:rsidR="00234974" w:rsidRPr="00E22EC5" w:rsidRDefault="00234974" w:rsidP="004A6B6A">
      <w:pPr>
        <w:pStyle w:val="NoSpacing"/>
        <w:ind w:left="2160" w:firstLine="720"/>
        <w:jc w:val="right"/>
        <w:rPr>
          <w:rFonts w:ascii="Candara Light" w:hAnsi="Candara Light"/>
          <w:b/>
          <w:color w:val="800000"/>
          <w:sz w:val="24"/>
          <w:szCs w:val="24"/>
        </w:rPr>
      </w:pPr>
      <w:r w:rsidRPr="00E22EC5">
        <w:rPr>
          <w:rFonts w:ascii="Candara Light" w:hAnsi="Candara Light"/>
          <w:b/>
          <w:color w:val="800000"/>
          <w:sz w:val="24"/>
          <w:szCs w:val="24"/>
        </w:rPr>
        <w:t xml:space="preserve">          </w:t>
      </w:r>
      <w:r w:rsidRPr="00E22EC5">
        <w:rPr>
          <w:rFonts w:ascii="Candara Light" w:hAnsi="Candara Light"/>
          <w:b/>
          <w:color w:val="C00000"/>
          <w:sz w:val="24"/>
          <w:szCs w:val="24"/>
        </w:rPr>
        <w:t xml:space="preserve">Email: </w:t>
      </w:r>
      <w:hyperlink r:id="rId6" w:history="1">
        <w:r w:rsidRPr="00E22EC5">
          <w:rPr>
            <w:rStyle w:val="Hyperlink"/>
            <w:rFonts w:ascii="Candara Light" w:hAnsi="Candara Light"/>
            <w:b/>
            <w:sz w:val="24"/>
            <w:szCs w:val="24"/>
          </w:rPr>
          <w:t>adminoffice@monroevilleohio.com</w:t>
        </w:r>
      </w:hyperlink>
    </w:p>
    <w:p w14:paraId="649EA8EC" w14:textId="2E0195FB" w:rsidR="00234974" w:rsidRPr="00E22EC5" w:rsidRDefault="00234974" w:rsidP="004A6B6A">
      <w:pPr>
        <w:pStyle w:val="NoSpacing"/>
        <w:jc w:val="right"/>
        <w:rPr>
          <w:rFonts w:ascii="Candara Light" w:hAnsi="Candara Light"/>
          <w:b/>
          <w:color w:val="800000"/>
          <w:sz w:val="24"/>
          <w:szCs w:val="24"/>
        </w:rPr>
      </w:pPr>
      <w:r w:rsidRPr="00E22EC5">
        <w:rPr>
          <w:rFonts w:ascii="Candara Light" w:hAnsi="Candara Light"/>
          <w:b/>
          <w:color w:val="800000"/>
          <w:sz w:val="24"/>
          <w:szCs w:val="24"/>
        </w:rPr>
        <w:t xml:space="preserve">                    </w:t>
      </w:r>
      <w:r w:rsidRPr="00E22EC5">
        <w:rPr>
          <w:rFonts w:ascii="Candara Light" w:hAnsi="Candara Light"/>
          <w:b/>
          <w:color w:val="C00000"/>
          <w:sz w:val="24"/>
          <w:szCs w:val="24"/>
        </w:rPr>
        <w:t xml:space="preserve">Tax Email: </w:t>
      </w:r>
      <w:hyperlink r:id="rId7" w:history="1">
        <w:r w:rsidRPr="00E22EC5">
          <w:rPr>
            <w:rStyle w:val="Hyperlink"/>
            <w:rFonts w:ascii="Candara Light" w:hAnsi="Candara Light"/>
            <w:b/>
            <w:sz w:val="24"/>
            <w:szCs w:val="24"/>
          </w:rPr>
          <w:t>incometax@monroevilleohio.com</w:t>
        </w:r>
      </w:hyperlink>
    </w:p>
    <w:p w14:paraId="7E5D3C80" w14:textId="50EC5F5C" w:rsidR="00234974" w:rsidRPr="00E22EC5" w:rsidRDefault="00234974" w:rsidP="004A6B6A">
      <w:pPr>
        <w:pStyle w:val="NoSpacing"/>
        <w:jc w:val="right"/>
        <w:rPr>
          <w:rFonts w:ascii="Candara Light" w:hAnsi="Candara Light"/>
          <w:b/>
          <w:color w:val="800000"/>
          <w:sz w:val="24"/>
          <w:szCs w:val="24"/>
        </w:rPr>
      </w:pPr>
      <w:r w:rsidRPr="00E22EC5">
        <w:rPr>
          <w:rFonts w:ascii="Candara Light" w:hAnsi="Candara Light"/>
          <w:b/>
          <w:color w:val="800000"/>
          <w:sz w:val="24"/>
          <w:szCs w:val="24"/>
        </w:rPr>
        <w:t xml:space="preserve">                                                          </w:t>
      </w:r>
      <w:r w:rsidRPr="00E22EC5">
        <w:rPr>
          <w:rFonts w:ascii="Candara Light" w:hAnsi="Candara Light"/>
          <w:b/>
          <w:color w:val="C00000"/>
          <w:sz w:val="24"/>
          <w:szCs w:val="24"/>
        </w:rPr>
        <w:t xml:space="preserve">Website: </w:t>
      </w:r>
      <w:hyperlink r:id="rId8" w:history="1">
        <w:r w:rsidRPr="00E22EC5">
          <w:rPr>
            <w:rStyle w:val="Hyperlink"/>
            <w:rFonts w:ascii="Candara Light" w:hAnsi="Candara Light"/>
            <w:b/>
            <w:sz w:val="24"/>
            <w:szCs w:val="24"/>
          </w:rPr>
          <w:t>http://www.monroevilleohio.com</w:t>
        </w:r>
      </w:hyperlink>
    </w:p>
    <w:p w14:paraId="494A0BA3" w14:textId="13F16B7A" w:rsidR="00234974" w:rsidRDefault="00234974" w:rsidP="00234974">
      <w:pPr>
        <w:pStyle w:val="NoSpacing"/>
        <w:rPr>
          <w:rFonts w:ascii="Times New Roman" w:hAnsi="Times New Roman"/>
          <w:b/>
          <w:color w:val="000000" w:themeColor="text1"/>
          <w:sz w:val="24"/>
          <w:szCs w:val="24"/>
        </w:rPr>
      </w:pPr>
    </w:p>
    <w:p w14:paraId="2FB4F133" w14:textId="4B960F1D" w:rsidR="001F67FE" w:rsidRDefault="001F67FE" w:rsidP="00234974">
      <w:pPr>
        <w:pStyle w:val="NoSpacing"/>
        <w:rPr>
          <w:rFonts w:ascii="Times New Roman" w:hAnsi="Times New Roman"/>
          <w:b/>
          <w:color w:val="000000" w:themeColor="text1"/>
          <w:sz w:val="24"/>
          <w:szCs w:val="24"/>
        </w:rPr>
      </w:pPr>
    </w:p>
    <w:p w14:paraId="56CEA05A" w14:textId="533274A4" w:rsidR="001F67FE" w:rsidRPr="00E22EC5" w:rsidRDefault="001F67FE" w:rsidP="001F67FE">
      <w:pPr>
        <w:pStyle w:val="NoSpacing"/>
        <w:jc w:val="center"/>
        <w:rPr>
          <w:rFonts w:ascii="Candara Light" w:hAnsi="Candara Light"/>
          <w:b/>
          <w:color w:val="000000" w:themeColor="text1"/>
          <w:u w:val="single"/>
        </w:rPr>
      </w:pPr>
      <w:r w:rsidRPr="00E22EC5">
        <w:rPr>
          <w:rFonts w:ascii="Candara Light" w:hAnsi="Candara Light"/>
          <w:b/>
          <w:color w:val="000000" w:themeColor="text1"/>
          <w:u w:val="single"/>
        </w:rPr>
        <w:t>MONROEVILLE UTILITIES</w:t>
      </w:r>
    </w:p>
    <w:p w14:paraId="51B19025" w14:textId="1FF446E9" w:rsidR="001F67FE" w:rsidRPr="00E22EC5" w:rsidRDefault="001F67FE" w:rsidP="001F67FE">
      <w:pPr>
        <w:pStyle w:val="NoSpacing"/>
        <w:jc w:val="center"/>
        <w:rPr>
          <w:rFonts w:ascii="Candara Light" w:hAnsi="Candara Light"/>
          <w:b/>
          <w:color w:val="000000" w:themeColor="text1"/>
          <w:u w:val="single"/>
        </w:rPr>
      </w:pPr>
      <w:r w:rsidRPr="00E22EC5">
        <w:rPr>
          <w:rFonts w:ascii="Candara Light" w:hAnsi="Candara Light"/>
          <w:b/>
          <w:color w:val="000000" w:themeColor="text1"/>
          <w:u w:val="single"/>
        </w:rPr>
        <w:t>AUTOMATIC PAYMENT DEDUCTION</w:t>
      </w:r>
    </w:p>
    <w:p w14:paraId="79510958" w14:textId="5AE19671" w:rsidR="001F67FE" w:rsidRPr="00E22EC5" w:rsidRDefault="001F67FE" w:rsidP="001F67FE">
      <w:pPr>
        <w:pStyle w:val="NoSpacing"/>
        <w:rPr>
          <w:rFonts w:ascii="Candara Light" w:hAnsi="Candara Light"/>
          <w:bCs/>
          <w:color w:val="000000" w:themeColor="text1"/>
        </w:rPr>
      </w:pPr>
    </w:p>
    <w:p w14:paraId="6E1BFCB8" w14:textId="3BC670CB" w:rsidR="001F67FE" w:rsidRPr="00E22EC5" w:rsidRDefault="001F67FE" w:rsidP="001F67FE">
      <w:pPr>
        <w:pStyle w:val="NoSpacing"/>
        <w:rPr>
          <w:rFonts w:ascii="Candara Light" w:hAnsi="Candara Light"/>
          <w:bCs/>
          <w:color w:val="000000" w:themeColor="text1"/>
        </w:rPr>
      </w:pPr>
      <w:r w:rsidRPr="00E22EC5">
        <w:rPr>
          <w:rFonts w:ascii="Candara Light" w:hAnsi="Candara Light"/>
          <w:bCs/>
          <w:color w:val="000000" w:themeColor="text1"/>
        </w:rPr>
        <w:t>The Village of Monroeville offers automatic bank deduction of your monthly utility bill</w:t>
      </w:r>
      <w:r w:rsidR="005119E1" w:rsidRPr="00E22EC5">
        <w:rPr>
          <w:rFonts w:ascii="Candara Light" w:hAnsi="Candara Light"/>
          <w:bCs/>
          <w:color w:val="000000" w:themeColor="text1"/>
        </w:rPr>
        <w:t xml:space="preserve"> from a checking or a savings account</w:t>
      </w:r>
      <w:r w:rsidRPr="00E22EC5">
        <w:rPr>
          <w:rFonts w:ascii="Candara Light" w:hAnsi="Candara Light"/>
          <w:bCs/>
          <w:color w:val="000000" w:themeColor="text1"/>
        </w:rPr>
        <w:t xml:space="preserve">. This payment option provides the convenience of paying your bill on time, every time. In order to participate, you will need to complete our Utility Payment Automatic Transfer Authorization Form (attached). Once you complete and turn in the form, the amount of your Monroeville utilities </w:t>
      </w:r>
      <w:r w:rsidR="004A4008" w:rsidRPr="00E22EC5">
        <w:rPr>
          <w:rFonts w:ascii="Candara Light" w:hAnsi="Candara Light"/>
          <w:bCs/>
          <w:color w:val="000000" w:themeColor="text1"/>
        </w:rPr>
        <w:t>invoice will</w:t>
      </w:r>
      <w:r w:rsidRPr="00E22EC5">
        <w:rPr>
          <w:rFonts w:ascii="Candara Light" w:hAnsi="Candara Light"/>
          <w:bCs/>
          <w:color w:val="000000" w:themeColor="text1"/>
        </w:rPr>
        <w:t xml:space="preserve"> be deducted from your chosen account each month on the due date</w:t>
      </w:r>
      <w:r w:rsidR="005119E1" w:rsidRPr="00E22EC5">
        <w:rPr>
          <w:rFonts w:ascii="Candara Light" w:hAnsi="Candara Light"/>
          <w:bCs/>
          <w:color w:val="000000" w:themeColor="text1"/>
        </w:rPr>
        <w:t>. Utility payments are due by the 10</w:t>
      </w:r>
      <w:r w:rsidR="005119E1" w:rsidRPr="00E22EC5">
        <w:rPr>
          <w:rFonts w:ascii="Candara Light" w:hAnsi="Candara Light"/>
          <w:bCs/>
          <w:color w:val="000000" w:themeColor="text1"/>
          <w:vertAlign w:val="superscript"/>
        </w:rPr>
        <w:t>th</w:t>
      </w:r>
      <w:r w:rsidR="005119E1" w:rsidRPr="00E22EC5">
        <w:rPr>
          <w:rFonts w:ascii="Candara Light" w:hAnsi="Candara Light"/>
          <w:bCs/>
          <w:color w:val="000000" w:themeColor="text1"/>
        </w:rPr>
        <w:t xml:space="preserve"> of every month.</w:t>
      </w:r>
    </w:p>
    <w:p w14:paraId="5337063F" w14:textId="00F772A9" w:rsidR="001F67FE" w:rsidRPr="00E22EC5" w:rsidRDefault="001F67FE" w:rsidP="001F67FE">
      <w:pPr>
        <w:pStyle w:val="NoSpacing"/>
        <w:rPr>
          <w:rFonts w:ascii="Candara Light" w:hAnsi="Candara Light"/>
          <w:bCs/>
          <w:color w:val="000000" w:themeColor="text1"/>
        </w:rPr>
      </w:pPr>
    </w:p>
    <w:p w14:paraId="2FF673B8" w14:textId="4BEE68A8" w:rsidR="001F67FE" w:rsidRPr="00E22EC5" w:rsidRDefault="001F67FE" w:rsidP="001F67FE">
      <w:pPr>
        <w:pStyle w:val="NoSpacing"/>
        <w:rPr>
          <w:rFonts w:ascii="Candara Light" w:hAnsi="Candara Light"/>
          <w:bCs/>
          <w:color w:val="000000" w:themeColor="text1"/>
        </w:rPr>
      </w:pPr>
      <w:r w:rsidRPr="00E22EC5">
        <w:rPr>
          <w:rFonts w:ascii="Candara Light" w:hAnsi="Candara Light"/>
          <w:bCs/>
          <w:color w:val="000000" w:themeColor="text1"/>
        </w:rPr>
        <w:t xml:space="preserve">You will continue to receive a utility bill each month indicating the amounts of the water, sewer, electric and other charges that are due. Once you have been activated for the automatic payment plan, a message will </w:t>
      </w:r>
      <w:r w:rsidR="0039345B">
        <w:rPr>
          <w:rFonts w:ascii="Candara Light" w:hAnsi="Candara Light"/>
          <w:bCs/>
          <w:color w:val="000000" w:themeColor="text1"/>
        </w:rPr>
        <w:t>be stamped</w:t>
      </w:r>
      <w:r w:rsidRPr="00E22EC5">
        <w:rPr>
          <w:rFonts w:ascii="Candara Light" w:hAnsi="Candara Light"/>
          <w:bCs/>
          <w:color w:val="000000" w:themeColor="text1"/>
        </w:rPr>
        <w:t xml:space="preserve"> on your bill indicating “AUTOMATIC PAYMENT PLAN.” </w:t>
      </w:r>
      <w:r w:rsidRPr="00E22EC5">
        <w:rPr>
          <w:rFonts w:ascii="Candara Light" w:hAnsi="Candara Light"/>
          <w:b/>
          <w:color w:val="000000" w:themeColor="text1"/>
        </w:rPr>
        <w:t>Continue to pay your utility bill each month until you see this mess</w:t>
      </w:r>
      <w:r w:rsidR="0039345B">
        <w:rPr>
          <w:rFonts w:ascii="Candara Light" w:hAnsi="Candara Light"/>
          <w:b/>
          <w:color w:val="000000" w:themeColor="text1"/>
        </w:rPr>
        <w:t>age</w:t>
      </w:r>
      <w:r w:rsidRPr="00E22EC5">
        <w:rPr>
          <w:rFonts w:ascii="Candara Light" w:hAnsi="Candara Light"/>
          <w:b/>
          <w:color w:val="000000" w:themeColor="text1"/>
        </w:rPr>
        <w:t xml:space="preserve"> on your bill. </w:t>
      </w:r>
      <w:r w:rsidRPr="00E22EC5">
        <w:rPr>
          <w:rFonts w:ascii="Candara Light" w:hAnsi="Candara Light"/>
          <w:bCs/>
          <w:color w:val="000000" w:themeColor="text1"/>
        </w:rPr>
        <w:t xml:space="preserve">Once the message </w:t>
      </w:r>
      <w:r w:rsidR="0039345B">
        <w:rPr>
          <w:rFonts w:ascii="Candara Light" w:hAnsi="Candara Light"/>
          <w:bCs/>
          <w:color w:val="000000" w:themeColor="text1"/>
        </w:rPr>
        <w:t>is on</w:t>
      </w:r>
      <w:r w:rsidRPr="00E22EC5">
        <w:rPr>
          <w:rFonts w:ascii="Candara Light" w:hAnsi="Candara Light"/>
          <w:bCs/>
          <w:color w:val="000000" w:themeColor="text1"/>
        </w:rPr>
        <w:t xml:space="preserve"> your bill, your payment will be automatically deducted from your chosen </w:t>
      </w:r>
      <w:r w:rsidR="0039345B">
        <w:rPr>
          <w:rFonts w:ascii="Candara Light" w:hAnsi="Candara Light"/>
          <w:bCs/>
          <w:color w:val="000000" w:themeColor="text1"/>
        </w:rPr>
        <w:t xml:space="preserve">bank </w:t>
      </w:r>
      <w:r w:rsidRPr="00E22EC5">
        <w:rPr>
          <w:rFonts w:ascii="Candara Light" w:hAnsi="Candara Light"/>
          <w:bCs/>
          <w:color w:val="000000" w:themeColor="text1"/>
        </w:rPr>
        <w:t>account.</w:t>
      </w:r>
    </w:p>
    <w:p w14:paraId="48890102" w14:textId="4AF89626" w:rsidR="001F67FE" w:rsidRPr="00E22EC5" w:rsidRDefault="001F67FE" w:rsidP="001F67FE">
      <w:pPr>
        <w:pStyle w:val="NoSpacing"/>
        <w:rPr>
          <w:rFonts w:ascii="Candara Light" w:hAnsi="Candara Light"/>
          <w:bCs/>
          <w:color w:val="000000" w:themeColor="text1"/>
        </w:rPr>
      </w:pPr>
    </w:p>
    <w:p w14:paraId="3DA50346" w14:textId="3EF310C6" w:rsidR="001F67FE" w:rsidRPr="00E22EC5" w:rsidRDefault="001F67FE" w:rsidP="001F67FE">
      <w:pPr>
        <w:pStyle w:val="NoSpacing"/>
        <w:rPr>
          <w:rFonts w:ascii="Candara Light" w:hAnsi="Candara Light"/>
          <w:bCs/>
          <w:color w:val="000000" w:themeColor="text1"/>
        </w:rPr>
      </w:pPr>
      <w:r w:rsidRPr="00E22EC5">
        <w:rPr>
          <w:rFonts w:ascii="Candara Light" w:hAnsi="Candara Light"/>
          <w:bCs/>
          <w:color w:val="000000" w:themeColor="text1"/>
        </w:rPr>
        <w:t>It usually takes 1-2 billing cycles for enrollment to take effect. Sign up today and start enjoying the convenience of automatic deduction! If you have any questions, please contact the Administrative Office</w:t>
      </w:r>
      <w:r w:rsidR="0039345B">
        <w:rPr>
          <w:rFonts w:ascii="Candara Light" w:hAnsi="Candara Light"/>
          <w:bCs/>
          <w:color w:val="000000" w:themeColor="text1"/>
        </w:rPr>
        <w:t>.</w:t>
      </w:r>
    </w:p>
    <w:p w14:paraId="56C56796" w14:textId="6E23B9A2" w:rsidR="00E22EC5" w:rsidRPr="00E22EC5" w:rsidRDefault="00E22EC5" w:rsidP="001F67FE">
      <w:pPr>
        <w:pStyle w:val="NoSpacing"/>
        <w:rPr>
          <w:rFonts w:ascii="Candara Light" w:hAnsi="Candara Light"/>
          <w:bCs/>
          <w:color w:val="000000" w:themeColor="text1"/>
        </w:rPr>
      </w:pPr>
    </w:p>
    <w:p w14:paraId="1EC750AB" w14:textId="4020ECB5" w:rsidR="00E22EC5" w:rsidRPr="00E22EC5" w:rsidRDefault="0039345B" w:rsidP="009E2970">
      <w:pPr>
        <w:pStyle w:val="NoSpacing"/>
        <w:ind w:firstLine="360"/>
        <w:jc w:val="center"/>
        <w:rPr>
          <w:rFonts w:ascii="Candara Light" w:hAnsi="Candara Light"/>
          <w:b/>
          <w:color w:val="000000" w:themeColor="text1"/>
        </w:rPr>
      </w:pPr>
      <w:r>
        <w:rPr>
          <w:rFonts w:ascii="Candara Light" w:hAnsi="Candara Light"/>
          <w:b/>
          <w:color w:val="000000" w:themeColor="text1"/>
        </w:rPr>
        <w:t>~</w:t>
      </w:r>
      <w:r w:rsidR="00E22EC5" w:rsidRPr="00E22EC5">
        <w:rPr>
          <w:rFonts w:ascii="Candara Light" w:hAnsi="Candara Light"/>
          <w:b/>
          <w:color w:val="000000" w:themeColor="text1"/>
        </w:rPr>
        <w:t xml:space="preserve">Important </w:t>
      </w:r>
      <w:r>
        <w:rPr>
          <w:rFonts w:ascii="Candara Light" w:hAnsi="Candara Light"/>
          <w:b/>
          <w:color w:val="000000" w:themeColor="text1"/>
        </w:rPr>
        <w:t>i</w:t>
      </w:r>
      <w:r w:rsidR="00E22EC5" w:rsidRPr="00E22EC5">
        <w:rPr>
          <w:rFonts w:ascii="Candara Light" w:hAnsi="Candara Light"/>
          <w:b/>
          <w:color w:val="000000" w:themeColor="text1"/>
        </w:rPr>
        <w:t xml:space="preserve">nformation </w:t>
      </w:r>
      <w:r>
        <w:rPr>
          <w:rFonts w:ascii="Candara Light" w:hAnsi="Candara Light"/>
          <w:b/>
          <w:color w:val="000000" w:themeColor="text1"/>
        </w:rPr>
        <w:t>to remember~</w:t>
      </w:r>
    </w:p>
    <w:p w14:paraId="2C3FB01B" w14:textId="14EB5994" w:rsidR="00E22EC5" w:rsidRPr="00E22EC5" w:rsidRDefault="0039345B" w:rsidP="00E22EC5">
      <w:pPr>
        <w:pStyle w:val="NoSpacing"/>
        <w:numPr>
          <w:ilvl w:val="0"/>
          <w:numId w:val="2"/>
        </w:numPr>
        <w:rPr>
          <w:rFonts w:ascii="Candara Light" w:hAnsi="Candara Light"/>
          <w:b/>
          <w:color w:val="000000" w:themeColor="text1"/>
        </w:rPr>
      </w:pPr>
      <w:r>
        <w:rPr>
          <w:rFonts w:ascii="Candara Light" w:hAnsi="Candara Light"/>
          <w:b/>
          <w:color w:val="000000" w:themeColor="text1"/>
        </w:rPr>
        <w:t>Utility payments are due on the 10</w:t>
      </w:r>
      <w:r w:rsidRPr="0039345B">
        <w:rPr>
          <w:rFonts w:ascii="Candara Light" w:hAnsi="Candara Light"/>
          <w:b/>
          <w:color w:val="000000" w:themeColor="text1"/>
          <w:vertAlign w:val="superscript"/>
        </w:rPr>
        <w:t>th</w:t>
      </w:r>
      <w:r>
        <w:rPr>
          <w:rFonts w:ascii="Candara Light" w:hAnsi="Candara Light"/>
          <w:b/>
          <w:color w:val="000000" w:themeColor="text1"/>
        </w:rPr>
        <w:t xml:space="preserve"> of each month. If the 10</w:t>
      </w:r>
      <w:r w:rsidRPr="0039345B">
        <w:rPr>
          <w:rFonts w:ascii="Candara Light" w:hAnsi="Candara Light"/>
          <w:b/>
          <w:color w:val="000000" w:themeColor="text1"/>
          <w:vertAlign w:val="superscript"/>
        </w:rPr>
        <w:t>th</w:t>
      </w:r>
      <w:r>
        <w:rPr>
          <w:rFonts w:ascii="Candara Light" w:hAnsi="Candara Light"/>
          <w:b/>
          <w:color w:val="000000" w:themeColor="text1"/>
        </w:rPr>
        <w:t xml:space="preserve"> falls on a Saturday, the withdrawal date will be on Friday, the 9</w:t>
      </w:r>
      <w:r w:rsidRPr="0039345B">
        <w:rPr>
          <w:rFonts w:ascii="Candara Light" w:hAnsi="Candara Light"/>
          <w:b/>
          <w:color w:val="000000" w:themeColor="text1"/>
          <w:vertAlign w:val="superscript"/>
        </w:rPr>
        <w:t>th</w:t>
      </w:r>
      <w:r>
        <w:rPr>
          <w:rFonts w:ascii="Candara Light" w:hAnsi="Candara Light"/>
          <w:b/>
          <w:color w:val="000000" w:themeColor="text1"/>
        </w:rPr>
        <w:t>. If the 10</w:t>
      </w:r>
      <w:r w:rsidRPr="0039345B">
        <w:rPr>
          <w:rFonts w:ascii="Candara Light" w:hAnsi="Candara Light"/>
          <w:b/>
          <w:color w:val="000000" w:themeColor="text1"/>
          <w:vertAlign w:val="superscript"/>
        </w:rPr>
        <w:t>th</w:t>
      </w:r>
      <w:r>
        <w:rPr>
          <w:rFonts w:ascii="Candara Light" w:hAnsi="Candara Light"/>
          <w:b/>
          <w:color w:val="000000" w:themeColor="text1"/>
        </w:rPr>
        <w:t xml:space="preserve"> falls on Sunday, the withdrawal date will be on Monday, the 11</w:t>
      </w:r>
      <w:r w:rsidRPr="0039345B">
        <w:rPr>
          <w:rFonts w:ascii="Candara Light" w:hAnsi="Candara Light"/>
          <w:b/>
          <w:color w:val="000000" w:themeColor="text1"/>
          <w:vertAlign w:val="superscript"/>
        </w:rPr>
        <w:t>th</w:t>
      </w:r>
      <w:r>
        <w:rPr>
          <w:rFonts w:ascii="Candara Light" w:hAnsi="Candara Light"/>
          <w:b/>
          <w:color w:val="000000" w:themeColor="text1"/>
        </w:rPr>
        <w:t xml:space="preserve">. </w:t>
      </w:r>
      <w:r w:rsidR="009E2970">
        <w:rPr>
          <w:rFonts w:ascii="Candara Light" w:hAnsi="Candara Light"/>
          <w:b/>
          <w:color w:val="000000" w:themeColor="text1"/>
        </w:rPr>
        <w:t>If the 10</w:t>
      </w:r>
      <w:r w:rsidR="009E2970" w:rsidRPr="009E2970">
        <w:rPr>
          <w:rFonts w:ascii="Candara Light" w:hAnsi="Candara Light"/>
          <w:b/>
          <w:color w:val="000000" w:themeColor="text1"/>
          <w:vertAlign w:val="superscript"/>
        </w:rPr>
        <w:t>th</w:t>
      </w:r>
      <w:r w:rsidR="009E2970">
        <w:rPr>
          <w:rFonts w:ascii="Candara Light" w:hAnsi="Candara Light"/>
          <w:b/>
          <w:color w:val="000000" w:themeColor="text1"/>
        </w:rPr>
        <w:t xml:space="preserve"> is on a Monday that is a holiday, the withdrawal will be on Tuesday, the 11</w:t>
      </w:r>
      <w:r w:rsidR="009E2970" w:rsidRPr="009E2970">
        <w:rPr>
          <w:rFonts w:ascii="Candara Light" w:hAnsi="Candara Light"/>
          <w:b/>
          <w:color w:val="000000" w:themeColor="text1"/>
          <w:vertAlign w:val="superscript"/>
        </w:rPr>
        <w:t>th</w:t>
      </w:r>
      <w:r w:rsidR="009E2970">
        <w:rPr>
          <w:rFonts w:ascii="Candara Light" w:hAnsi="Candara Light"/>
          <w:b/>
          <w:color w:val="000000" w:themeColor="text1"/>
        </w:rPr>
        <w:t>.</w:t>
      </w:r>
    </w:p>
    <w:p w14:paraId="2253BAC0" w14:textId="5DCE765A" w:rsidR="00E22EC5" w:rsidRPr="00E22EC5" w:rsidRDefault="00E22EC5" w:rsidP="00E22EC5">
      <w:pPr>
        <w:pStyle w:val="NoSpacing"/>
        <w:numPr>
          <w:ilvl w:val="0"/>
          <w:numId w:val="2"/>
        </w:numPr>
        <w:rPr>
          <w:rFonts w:ascii="Candara Light" w:hAnsi="Candara Light"/>
          <w:b/>
          <w:color w:val="000000" w:themeColor="text1"/>
        </w:rPr>
      </w:pPr>
      <w:r w:rsidRPr="00E22EC5">
        <w:rPr>
          <w:rFonts w:ascii="Candara Light" w:hAnsi="Candara Light"/>
          <w:b/>
          <w:color w:val="000000" w:themeColor="text1"/>
        </w:rPr>
        <w:t>Please continue to make payment</w:t>
      </w:r>
      <w:r w:rsidR="0039345B">
        <w:rPr>
          <w:rFonts w:ascii="Candara Light" w:hAnsi="Candara Light"/>
          <w:b/>
          <w:color w:val="000000" w:themeColor="text1"/>
        </w:rPr>
        <w:t xml:space="preserve"> </w:t>
      </w:r>
      <w:r w:rsidRPr="00E22EC5">
        <w:rPr>
          <w:rFonts w:ascii="Candara Light" w:hAnsi="Candara Light"/>
          <w:b/>
          <w:color w:val="000000" w:themeColor="text1"/>
        </w:rPr>
        <w:t xml:space="preserve">until your </w:t>
      </w:r>
      <w:r w:rsidR="0039345B">
        <w:rPr>
          <w:rFonts w:ascii="Candara Light" w:hAnsi="Candara Light"/>
          <w:b/>
          <w:color w:val="000000" w:themeColor="text1"/>
        </w:rPr>
        <w:t xml:space="preserve">utility </w:t>
      </w:r>
      <w:r w:rsidRPr="00E22EC5">
        <w:rPr>
          <w:rFonts w:ascii="Candara Light" w:hAnsi="Candara Light"/>
          <w:b/>
          <w:color w:val="000000" w:themeColor="text1"/>
        </w:rPr>
        <w:t xml:space="preserve">bill </w:t>
      </w:r>
      <w:r w:rsidR="0039345B">
        <w:rPr>
          <w:rFonts w:ascii="Candara Light" w:hAnsi="Candara Light"/>
          <w:b/>
          <w:color w:val="000000" w:themeColor="text1"/>
        </w:rPr>
        <w:t xml:space="preserve">has the </w:t>
      </w:r>
      <w:r w:rsidRPr="00E22EC5">
        <w:rPr>
          <w:rFonts w:ascii="Candara Light" w:hAnsi="Candara Light"/>
          <w:b/>
          <w:color w:val="000000" w:themeColor="text1"/>
        </w:rPr>
        <w:t>AUTOMATIC PAYMENT PLAN</w:t>
      </w:r>
      <w:r w:rsidR="0039345B">
        <w:rPr>
          <w:rFonts w:ascii="Candara Light" w:hAnsi="Candara Light"/>
          <w:b/>
          <w:color w:val="000000" w:themeColor="text1"/>
        </w:rPr>
        <w:t xml:space="preserve"> stamp</w:t>
      </w:r>
      <w:r w:rsidRPr="00E22EC5">
        <w:rPr>
          <w:rFonts w:ascii="Candara Light" w:hAnsi="Candara Light"/>
          <w:b/>
          <w:color w:val="000000" w:themeColor="text1"/>
        </w:rPr>
        <w:t xml:space="preserve">. </w:t>
      </w:r>
    </w:p>
    <w:p w14:paraId="01302169" w14:textId="77777777" w:rsidR="00E22EC5" w:rsidRPr="00E22EC5" w:rsidRDefault="00E22EC5" w:rsidP="00E22EC5">
      <w:pPr>
        <w:pStyle w:val="NoSpacing"/>
        <w:numPr>
          <w:ilvl w:val="0"/>
          <w:numId w:val="2"/>
        </w:numPr>
        <w:rPr>
          <w:rFonts w:ascii="Candara Light" w:hAnsi="Candara Light"/>
          <w:b/>
          <w:color w:val="000000" w:themeColor="text1"/>
        </w:rPr>
      </w:pPr>
      <w:r w:rsidRPr="00E22EC5">
        <w:rPr>
          <w:rFonts w:ascii="Candara Light" w:hAnsi="Candara Light"/>
          <w:b/>
          <w:color w:val="000000" w:themeColor="text1"/>
        </w:rPr>
        <w:t>We aren’t able to debit Money Market or Investment Accounts.</w:t>
      </w:r>
    </w:p>
    <w:p w14:paraId="2E7E5B77" w14:textId="77777777" w:rsidR="00E22EC5" w:rsidRPr="00E22EC5" w:rsidRDefault="00E22EC5" w:rsidP="00E22EC5">
      <w:pPr>
        <w:pStyle w:val="NoSpacing"/>
        <w:numPr>
          <w:ilvl w:val="0"/>
          <w:numId w:val="2"/>
        </w:numPr>
        <w:rPr>
          <w:rFonts w:ascii="Candara Light" w:hAnsi="Candara Light"/>
          <w:b/>
          <w:color w:val="000000" w:themeColor="text1"/>
        </w:rPr>
      </w:pPr>
      <w:r w:rsidRPr="00E22EC5">
        <w:rPr>
          <w:rFonts w:ascii="Candara Light" w:hAnsi="Candara Light"/>
          <w:b/>
          <w:color w:val="000000" w:themeColor="text1"/>
        </w:rPr>
        <w:t>We will try to debit your bank account once. If there are insufficient funds, a non-sufficient funds (NSF) fee will be added to your utility account and you will be responsible for making payment to the Administrative Office. Automatic payment will resume when your account is current. If a utility account is NSF more than twice, it will be removed from the auto-payment plan.</w:t>
      </w:r>
    </w:p>
    <w:p w14:paraId="570E016B" w14:textId="77777777" w:rsidR="0039345B" w:rsidRDefault="00E22EC5" w:rsidP="0039345B">
      <w:pPr>
        <w:pStyle w:val="NoSpacing"/>
        <w:numPr>
          <w:ilvl w:val="0"/>
          <w:numId w:val="2"/>
        </w:numPr>
        <w:rPr>
          <w:rFonts w:ascii="Candara Light" w:hAnsi="Candara Light"/>
          <w:b/>
          <w:color w:val="000000" w:themeColor="text1"/>
        </w:rPr>
      </w:pPr>
      <w:r w:rsidRPr="00E22EC5">
        <w:rPr>
          <w:rFonts w:ascii="Candara Light" w:hAnsi="Candara Light"/>
          <w:b/>
          <w:color w:val="000000" w:themeColor="text1"/>
        </w:rPr>
        <w:t>This authorization will continue in effect until the utility customer notifies the Administrative Office in writing, at least 10 days prior to the next billing.</w:t>
      </w:r>
    </w:p>
    <w:p w14:paraId="0D041063" w14:textId="40546657" w:rsidR="00E22EC5" w:rsidRPr="0039345B" w:rsidRDefault="00E22EC5" w:rsidP="0039345B">
      <w:pPr>
        <w:pStyle w:val="NoSpacing"/>
        <w:numPr>
          <w:ilvl w:val="0"/>
          <w:numId w:val="2"/>
        </w:numPr>
        <w:rPr>
          <w:rFonts w:ascii="Candara Light" w:hAnsi="Candara Light"/>
          <w:b/>
          <w:color w:val="000000" w:themeColor="text1"/>
        </w:rPr>
      </w:pPr>
      <w:r w:rsidRPr="0039345B">
        <w:rPr>
          <w:rFonts w:ascii="Candara Light" w:hAnsi="Candara Light"/>
          <w:b/>
          <w:color w:val="000000" w:themeColor="text1"/>
        </w:rPr>
        <w:t>PLEASE ALLOW FOR ONE</w:t>
      </w:r>
      <w:r w:rsidR="0039345B" w:rsidRPr="0039345B">
        <w:rPr>
          <w:rFonts w:ascii="Candara Light" w:hAnsi="Candara Light"/>
          <w:b/>
          <w:color w:val="000000" w:themeColor="text1"/>
        </w:rPr>
        <w:t xml:space="preserve"> TO </w:t>
      </w:r>
      <w:r w:rsidRPr="0039345B">
        <w:rPr>
          <w:rFonts w:ascii="Candara Light" w:hAnsi="Candara Light"/>
          <w:b/>
          <w:color w:val="000000" w:themeColor="text1"/>
        </w:rPr>
        <w:t>TWO BILLING CYCLES FOR AUTOMATIC PAYMENTS TO BE ACTIVATED</w:t>
      </w:r>
    </w:p>
    <w:p w14:paraId="6FF55C49" w14:textId="77777777" w:rsidR="00E22EC5" w:rsidRPr="00E22EC5" w:rsidRDefault="00E22EC5" w:rsidP="00E22EC5">
      <w:pPr>
        <w:pStyle w:val="NoSpacing"/>
        <w:rPr>
          <w:rFonts w:ascii="Candara Light" w:hAnsi="Candara Light"/>
          <w:bCs/>
          <w:color w:val="000000" w:themeColor="text1"/>
        </w:rPr>
      </w:pPr>
    </w:p>
    <w:p w14:paraId="6B957B61" w14:textId="790BEB10" w:rsidR="00E22EC5" w:rsidRPr="00E22EC5" w:rsidRDefault="00E22EC5" w:rsidP="001F67FE">
      <w:pPr>
        <w:pStyle w:val="NoSpacing"/>
        <w:rPr>
          <w:rFonts w:ascii="Candara Light" w:hAnsi="Candara Light"/>
          <w:b/>
          <w:color w:val="000000" w:themeColor="text1"/>
        </w:rPr>
      </w:pPr>
      <w:r w:rsidRPr="00E22EC5">
        <w:rPr>
          <w:rFonts w:ascii="Candara Light" w:hAnsi="Candara Light"/>
          <w:b/>
          <w:color w:val="000000" w:themeColor="text1"/>
        </w:rPr>
        <w:t>Authorization forms and/or requests to terminate Automatic Deduction can be mailed to the Village of Monroeville P.O. Box 156 Monroeville OH 44847 or placed in the drop box at the Administrative Office 21 N Main St. Monroeville OH 44847.</w:t>
      </w:r>
    </w:p>
    <w:sectPr w:rsidR="00E22EC5" w:rsidRPr="00E22EC5" w:rsidSect="001F66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5BB2"/>
    <w:multiLevelType w:val="hybridMultilevel"/>
    <w:tmpl w:val="FCCA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A5BBC"/>
    <w:multiLevelType w:val="hybridMultilevel"/>
    <w:tmpl w:val="1E4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152841">
    <w:abstractNumId w:val="1"/>
  </w:num>
  <w:num w:numId="2" w16cid:durableId="166389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E8"/>
    <w:rsid w:val="00067374"/>
    <w:rsid w:val="0007559F"/>
    <w:rsid w:val="000A7371"/>
    <w:rsid w:val="000F243B"/>
    <w:rsid w:val="001337B9"/>
    <w:rsid w:val="001348B5"/>
    <w:rsid w:val="00140F96"/>
    <w:rsid w:val="0017417A"/>
    <w:rsid w:val="001C64F7"/>
    <w:rsid w:val="001F6659"/>
    <w:rsid w:val="001F67FE"/>
    <w:rsid w:val="00234974"/>
    <w:rsid w:val="00244993"/>
    <w:rsid w:val="002E4FD0"/>
    <w:rsid w:val="003073F1"/>
    <w:rsid w:val="0039345B"/>
    <w:rsid w:val="0040719B"/>
    <w:rsid w:val="004A285A"/>
    <w:rsid w:val="004A4008"/>
    <w:rsid w:val="004A6B6A"/>
    <w:rsid w:val="004D533A"/>
    <w:rsid w:val="004F3DDF"/>
    <w:rsid w:val="005119E1"/>
    <w:rsid w:val="00583BE8"/>
    <w:rsid w:val="00593723"/>
    <w:rsid w:val="005D210B"/>
    <w:rsid w:val="005E6296"/>
    <w:rsid w:val="005F55C4"/>
    <w:rsid w:val="00611FBB"/>
    <w:rsid w:val="006F352D"/>
    <w:rsid w:val="00774DE9"/>
    <w:rsid w:val="007D39FC"/>
    <w:rsid w:val="008A6EFA"/>
    <w:rsid w:val="008C3092"/>
    <w:rsid w:val="00905863"/>
    <w:rsid w:val="00917B0B"/>
    <w:rsid w:val="009208D2"/>
    <w:rsid w:val="00964618"/>
    <w:rsid w:val="00966D97"/>
    <w:rsid w:val="00984461"/>
    <w:rsid w:val="009E2970"/>
    <w:rsid w:val="00A16BFB"/>
    <w:rsid w:val="00AE3BD0"/>
    <w:rsid w:val="00B615D0"/>
    <w:rsid w:val="00B7413C"/>
    <w:rsid w:val="00B94BBD"/>
    <w:rsid w:val="00C04242"/>
    <w:rsid w:val="00C86279"/>
    <w:rsid w:val="00CA114B"/>
    <w:rsid w:val="00CD1434"/>
    <w:rsid w:val="00D27A19"/>
    <w:rsid w:val="00D31D14"/>
    <w:rsid w:val="00D617E0"/>
    <w:rsid w:val="00D963CB"/>
    <w:rsid w:val="00DA668A"/>
    <w:rsid w:val="00DF4FB0"/>
    <w:rsid w:val="00E22EC5"/>
    <w:rsid w:val="00E31891"/>
    <w:rsid w:val="00E41FEA"/>
    <w:rsid w:val="00E4559F"/>
    <w:rsid w:val="00E509E4"/>
    <w:rsid w:val="00E5413E"/>
    <w:rsid w:val="00E64296"/>
    <w:rsid w:val="00E77B8A"/>
    <w:rsid w:val="00ED11B7"/>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5009"/>
  <w15:chartTrackingRefBased/>
  <w15:docId w15:val="{CA7C12C8-A987-447F-87D2-F238B3F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E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D3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FC"/>
    <w:rPr>
      <w:rFonts w:ascii="Segoe UI" w:eastAsia="Times New Roman" w:hAnsi="Segoe UI" w:cs="Segoe UI"/>
      <w:sz w:val="18"/>
      <w:szCs w:val="18"/>
    </w:rPr>
  </w:style>
  <w:style w:type="character" w:styleId="Hyperlink">
    <w:name w:val="Hyperlink"/>
    <w:basedOn w:val="DefaultParagraphFont"/>
    <w:uiPriority w:val="99"/>
    <w:unhideWhenUsed/>
    <w:rsid w:val="00234974"/>
    <w:rPr>
      <w:color w:val="0563C1" w:themeColor="hyperlink"/>
      <w:u w:val="single"/>
    </w:rPr>
  </w:style>
  <w:style w:type="character" w:styleId="UnresolvedMention">
    <w:name w:val="Unresolved Mention"/>
    <w:basedOn w:val="DefaultParagraphFont"/>
    <w:uiPriority w:val="99"/>
    <w:semiHidden/>
    <w:unhideWhenUsed/>
    <w:rsid w:val="0023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265">
      <w:bodyDiv w:val="1"/>
      <w:marLeft w:val="0"/>
      <w:marRight w:val="0"/>
      <w:marTop w:val="0"/>
      <w:marBottom w:val="0"/>
      <w:divBdr>
        <w:top w:val="none" w:sz="0" w:space="0" w:color="auto"/>
        <w:left w:val="none" w:sz="0" w:space="0" w:color="auto"/>
        <w:bottom w:val="none" w:sz="0" w:space="0" w:color="auto"/>
        <w:right w:val="none" w:sz="0" w:space="0" w:color="auto"/>
      </w:divBdr>
    </w:div>
    <w:div w:id="511258464">
      <w:bodyDiv w:val="1"/>
      <w:marLeft w:val="0"/>
      <w:marRight w:val="0"/>
      <w:marTop w:val="0"/>
      <w:marBottom w:val="0"/>
      <w:divBdr>
        <w:top w:val="none" w:sz="0" w:space="0" w:color="auto"/>
        <w:left w:val="none" w:sz="0" w:space="0" w:color="auto"/>
        <w:bottom w:val="none" w:sz="0" w:space="0" w:color="auto"/>
        <w:right w:val="none" w:sz="0" w:space="0" w:color="auto"/>
      </w:divBdr>
    </w:div>
    <w:div w:id="11055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oevilleohio.com" TargetMode="External"/><Relationship Id="rId3" Type="http://schemas.openxmlformats.org/officeDocument/2006/relationships/settings" Target="settings.xml"/><Relationship Id="rId7" Type="http://schemas.openxmlformats.org/officeDocument/2006/relationships/hyperlink" Target="mailto:incometax@monroeville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ffice@monroevilleohi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Heather</cp:lastModifiedBy>
  <cp:revision>6</cp:revision>
  <cp:lastPrinted>2021-08-03T19:05:00Z</cp:lastPrinted>
  <dcterms:created xsi:type="dcterms:W3CDTF">2021-08-18T14:29:00Z</dcterms:created>
  <dcterms:modified xsi:type="dcterms:W3CDTF">2022-10-05T18:08:00Z</dcterms:modified>
</cp:coreProperties>
</file>